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7B7E8" w14:textId="77777777" w:rsidR="00DC2ABB" w:rsidRDefault="00576E9B">
      <w:pPr>
        <w:autoSpaceDE w:val="0"/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57126C50" wp14:editId="78D21452">
            <wp:extent cx="2466749" cy="1224171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749" cy="1224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14856"/>
          <w:sz w:val="69"/>
          <w:szCs w:val="69"/>
          <w:lang w:eastAsia="fr-FR"/>
        </w:rPr>
        <w:t xml:space="preserve">       </w:t>
      </w:r>
    </w:p>
    <w:p w14:paraId="64072675" w14:textId="77777777" w:rsidR="00DC2ABB" w:rsidRDefault="00576E9B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  <w:r>
        <w:rPr>
          <w:rFonts w:cs="Helvetica-Bold"/>
          <w:b/>
          <w:bCs/>
          <w:color w:val="000000"/>
          <w:sz w:val="24"/>
          <w:szCs w:val="24"/>
        </w:rPr>
        <w:t>Comité Régional de Bretagne de Cyclotourisme</w:t>
      </w:r>
    </w:p>
    <w:p w14:paraId="015B34EB" w14:textId="77777777" w:rsidR="00DC2ABB" w:rsidRDefault="00576E9B">
      <w:pPr>
        <w:autoSpaceDE w:val="0"/>
        <w:spacing w:after="0" w:line="240" w:lineRule="auto"/>
        <w:rPr>
          <w:rFonts w:cs="Helvetica"/>
          <w:color w:val="000000"/>
          <w:sz w:val="24"/>
          <w:szCs w:val="24"/>
        </w:rPr>
      </w:pPr>
      <w:r>
        <w:rPr>
          <w:rFonts w:cs="Helvetica"/>
          <w:color w:val="000000"/>
          <w:sz w:val="24"/>
          <w:szCs w:val="24"/>
        </w:rPr>
        <w:t>55 rue de Chateaubriand – 22600 LOUDEAC</w:t>
      </w:r>
    </w:p>
    <w:p w14:paraId="2309C9C1" w14:textId="77777777" w:rsidR="00DC2ABB" w:rsidRDefault="00576E9B">
      <w:pPr>
        <w:autoSpaceDE w:val="0"/>
        <w:spacing w:after="0" w:line="240" w:lineRule="auto"/>
      </w:pPr>
      <w:hyperlink r:id="rId7" w:history="1">
        <w:r>
          <w:rPr>
            <w:rStyle w:val="Lienhypertexte"/>
            <w:rFonts w:cs="Helvetica"/>
            <w:sz w:val="24"/>
            <w:szCs w:val="24"/>
          </w:rPr>
          <w:t>bretagne-presidence@ffvdelo.fr</w:t>
        </w:r>
      </w:hyperlink>
      <w:r>
        <w:rPr>
          <w:rFonts w:cs="Helvetica"/>
          <w:color w:val="000000"/>
          <w:sz w:val="24"/>
          <w:szCs w:val="24"/>
        </w:rPr>
        <w:t xml:space="preserve"> </w:t>
      </w:r>
      <w:r>
        <w:rPr>
          <w:rFonts w:cs="Helvetica"/>
          <w:color w:val="0563C2"/>
          <w:sz w:val="24"/>
          <w:szCs w:val="24"/>
        </w:rPr>
        <w:t xml:space="preserve"> </w:t>
      </w:r>
    </w:p>
    <w:p w14:paraId="498DB54D" w14:textId="77777777" w:rsidR="00DC2ABB" w:rsidRDefault="00DC2ABB">
      <w:pPr>
        <w:autoSpaceDE w:val="0"/>
        <w:spacing w:after="0" w:line="240" w:lineRule="auto"/>
        <w:rPr>
          <w:rFonts w:cs="ComicSansMS,Bold"/>
          <w:b/>
          <w:bCs/>
          <w:color w:val="000000"/>
          <w:sz w:val="24"/>
          <w:szCs w:val="24"/>
        </w:rPr>
      </w:pPr>
    </w:p>
    <w:p w14:paraId="5C711530" w14:textId="77777777" w:rsidR="00DC2ABB" w:rsidRDefault="00576E9B">
      <w:pPr>
        <w:autoSpaceDE w:val="0"/>
        <w:spacing w:after="0" w:line="240" w:lineRule="auto"/>
        <w:jc w:val="center"/>
        <w:rPr>
          <w:rFonts w:cs="ComicSansMS,Bold"/>
          <w:b/>
          <w:bCs/>
          <w:color w:val="000000"/>
          <w:sz w:val="24"/>
          <w:szCs w:val="24"/>
        </w:rPr>
      </w:pPr>
      <w:r>
        <w:rPr>
          <w:rFonts w:cs="ComicSansMS,Bold"/>
          <w:b/>
          <w:bCs/>
          <w:color w:val="000000"/>
          <w:sz w:val="24"/>
          <w:szCs w:val="24"/>
        </w:rPr>
        <w:t>DECLARATION DE CANDIDATURE</w:t>
      </w:r>
    </w:p>
    <w:p w14:paraId="7946BC3C" w14:textId="77777777" w:rsidR="00DC2ABB" w:rsidRDefault="00576E9B">
      <w:pPr>
        <w:autoSpaceDE w:val="0"/>
        <w:spacing w:after="0" w:line="240" w:lineRule="auto"/>
        <w:jc w:val="center"/>
        <w:rPr>
          <w:rFonts w:cs="ComicSansMS,Bold"/>
          <w:b/>
          <w:bCs/>
          <w:color w:val="000000"/>
          <w:sz w:val="24"/>
          <w:szCs w:val="24"/>
        </w:rPr>
      </w:pPr>
      <w:r>
        <w:rPr>
          <w:rFonts w:cs="ComicSansMS,Bold"/>
          <w:b/>
          <w:bCs/>
          <w:color w:val="000000"/>
          <w:sz w:val="24"/>
          <w:szCs w:val="24"/>
        </w:rPr>
        <w:t xml:space="preserve">Au Comité Directeur du </w:t>
      </w:r>
      <w:r>
        <w:rPr>
          <w:rFonts w:cs="ComicSansMS,Bold"/>
          <w:b/>
          <w:bCs/>
          <w:color w:val="000000"/>
          <w:sz w:val="24"/>
          <w:szCs w:val="24"/>
        </w:rPr>
        <w:t>Comité Régional de Bretagne de Cyclotourisme</w:t>
      </w:r>
    </w:p>
    <w:p w14:paraId="29B035EC" w14:textId="77777777" w:rsidR="00DC2ABB" w:rsidRDefault="00576E9B">
      <w:pPr>
        <w:autoSpaceDE w:val="0"/>
        <w:spacing w:after="0" w:line="240" w:lineRule="auto"/>
        <w:ind w:left="708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     </w:t>
      </w:r>
    </w:p>
    <w:p w14:paraId="68115667" w14:textId="77777777" w:rsidR="00DC2ABB" w:rsidRDefault="00576E9B">
      <w:pPr>
        <w:autoSpaceDE w:val="0"/>
        <w:spacing w:after="0" w:line="240" w:lineRule="auto"/>
        <w:ind w:left="708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     Le 14 Décembre 2019 pendant l'assemblée générale ordinaire du Comité Régional de Bretagne de Cyclotourisme à ST MEEN LE GRAND (35290), nous procèderons aux élections des membres qui viendront </w:t>
      </w:r>
      <w:r>
        <w:rPr>
          <w:rFonts w:cs="ComicSansMS"/>
          <w:color w:val="000000"/>
          <w:sz w:val="24"/>
          <w:szCs w:val="24"/>
        </w:rPr>
        <w:t xml:space="preserve">compléter les rangs du Comité Directeur du Comité </w:t>
      </w:r>
      <w:proofErr w:type="gramStart"/>
      <w:r>
        <w:rPr>
          <w:rFonts w:cs="ComicSansMS"/>
          <w:color w:val="000000"/>
          <w:sz w:val="24"/>
          <w:szCs w:val="24"/>
        </w:rPr>
        <w:t>Régional  jusqu’en</w:t>
      </w:r>
      <w:proofErr w:type="gramEnd"/>
      <w:r>
        <w:rPr>
          <w:rFonts w:cs="ComicSansMS"/>
          <w:color w:val="000000"/>
          <w:sz w:val="24"/>
          <w:szCs w:val="24"/>
        </w:rPr>
        <w:t xml:space="preserve"> 2020.</w:t>
      </w:r>
    </w:p>
    <w:p w14:paraId="7C2CAC0B" w14:textId="77777777" w:rsidR="00DC2ABB" w:rsidRDefault="00DC2ABB">
      <w:pPr>
        <w:autoSpaceDE w:val="0"/>
        <w:spacing w:after="0" w:line="240" w:lineRule="auto"/>
        <w:ind w:left="708"/>
        <w:rPr>
          <w:rFonts w:cs="ComicSansMS"/>
          <w:color w:val="000000"/>
          <w:sz w:val="24"/>
          <w:szCs w:val="24"/>
        </w:rPr>
      </w:pPr>
    </w:p>
    <w:p w14:paraId="58D12126" w14:textId="77777777" w:rsidR="00DC2ABB" w:rsidRDefault="00576E9B">
      <w:pPr>
        <w:autoSpaceDE w:val="0"/>
        <w:spacing w:after="0" w:line="240" w:lineRule="auto"/>
        <w:ind w:left="708"/>
      </w:pPr>
      <w:r>
        <w:rPr>
          <w:rFonts w:ascii="Arial" w:hAnsi="Arial" w:cs="Arial"/>
          <w:i/>
          <w:iCs/>
          <w:color w:val="808080"/>
          <w:shd w:val="clear" w:color="auto" w:fill="FFFFFF"/>
        </w:rPr>
        <w:t>Un appel à candidatures est donc lancé auprès de l’ensemble des licenciés. Si vous êtes intéressé(e), merci de contacter </w:t>
      </w:r>
      <w:r>
        <w:rPr>
          <w:rStyle w:val="lev"/>
          <w:rFonts w:ascii="Arial" w:hAnsi="Arial" w:cs="Arial"/>
          <w:i/>
          <w:iCs/>
          <w:color w:val="808080"/>
          <w:shd w:val="clear" w:color="auto" w:fill="FFFFFF"/>
        </w:rPr>
        <w:t>Mr Gérard MAURICE, Président du COREG à l’adresse suivante </w:t>
      </w:r>
      <w:r>
        <w:rPr>
          <w:rStyle w:val="lev"/>
          <w:rFonts w:ascii="Arial" w:hAnsi="Arial" w:cs="Arial"/>
          <w:i/>
          <w:iCs/>
          <w:color w:val="808080"/>
          <w:shd w:val="clear" w:color="auto" w:fill="FFFFFF"/>
        </w:rPr>
        <w:t xml:space="preserve">: </w:t>
      </w:r>
      <w:hyperlink r:id="rId8" w:history="1">
        <w:r>
          <w:rPr>
            <w:rStyle w:val="Lienhypertexte"/>
            <w:rFonts w:ascii="Arial" w:hAnsi="Arial" w:cs="Arial"/>
            <w:i/>
            <w:iCs/>
            <w:shd w:val="clear" w:color="auto" w:fill="FFFFFF"/>
          </w:rPr>
          <w:t>bretagne-presidence@ffvelo.fr</w:t>
        </w:r>
      </w:hyperlink>
      <w:r>
        <w:rPr>
          <w:rStyle w:val="lev"/>
          <w:rFonts w:ascii="Arial" w:hAnsi="Arial" w:cs="Arial"/>
          <w:i/>
          <w:iCs/>
          <w:color w:val="808080"/>
          <w:shd w:val="clear" w:color="auto" w:fill="FFFFFF"/>
        </w:rPr>
        <w:t xml:space="preserve"> </w:t>
      </w:r>
    </w:p>
    <w:p w14:paraId="69F19215" w14:textId="77777777" w:rsidR="00DC2ABB" w:rsidRDefault="00DC2ABB">
      <w:pPr>
        <w:autoSpaceDE w:val="0"/>
        <w:spacing w:after="0" w:line="240" w:lineRule="auto"/>
        <w:rPr>
          <w:rFonts w:cs="ComicSansMS,Bold"/>
          <w:b/>
          <w:bCs/>
          <w:color w:val="000000"/>
          <w:sz w:val="24"/>
          <w:szCs w:val="24"/>
        </w:rPr>
      </w:pPr>
    </w:p>
    <w:p w14:paraId="737E2351" w14:textId="77777777" w:rsidR="00DC2ABB" w:rsidRDefault="00576E9B">
      <w:pPr>
        <w:autoSpaceDE w:val="0"/>
        <w:spacing w:after="0" w:line="240" w:lineRule="auto"/>
        <w:ind w:firstLine="708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     Sont éligibles les cyclos licenciés à la FFCT depuis plus d'un an. Le scrutin est uninominal à 2 tours. Les suffrages sont exprimés par les représentants présents </w:t>
      </w:r>
      <w:r>
        <w:rPr>
          <w:rFonts w:cs="ComicSansMS"/>
          <w:color w:val="000000"/>
          <w:sz w:val="24"/>
          <w:szCs w:val="24"/>
        </w:rPr>
        <w:t>en fonction du nombre de voix attribué à chaque club.</w:t>
      </w:r>
    </w:p>
    <w:p w14:paraId="491DC5A6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Un représentant des membres individuels a une voix. Sont élus au premier tour les candidats qui ont la majorité absolue. Au 2ème tour à la majorité relative.</w:t>
      </w:r>
    </w:p>
    <w:p w14:paraId="16344873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Le Comité peut être composé de 19 membres ma</w:t>
      </w:r>
      <w:r>
        <w:rPr>
          <w:rFonts w:cs="ComicSansMS"/>
          <w:color w:val="000000"/>
          <w:sz w:val="24"/>
          <w:szCs w:val="24"/>
        </w:rPr>
        <w:t>xi.</w:t>
      </w:r>
    </w:p>
    <w:p w14:paraId="6ECC20C4" w14:textId="77777777" w:rsidR="00DC2ABB" w:rsidRDefault="00576E9B">
      <w:pPr>
        <w:autoSpaceDE w:val="0"/>
        <w:spacing w:after="0" w:line="240" w:lineRule="auto"/>
      </w:pPr>
      <w:r>
        <w:rPr>
          <w:rFonts w:cs="ComicSansMS"/>
          <w:color w:val="000000"/>
          <w:sz w:val="24"/>
          <w:szCs w:val="24"/>
        </w:rPr>
        <w:t xml:space="preserve">Il ne peut y avoir plus de 4 élus d'un même club. Les candidatures doivent être motivées en quelques mots. Chacun ayant des connaissances, des compétences ou simplement des envies particulières. Il est aussi souhaitable que les candidats </w:t>
      </w:r>
      <w:r>
        <w:rPr>
          <w:rFonts w:cs="ComicSansMS"/>
          <w:color w:val="000000"/>
          <w:sz w:val="24"/>
          <w:szCs w:val="24"/>
        </w:rPr>
        <w:t xml:space="preserve">possèdent une certaine maîtrise de l'outil informatique (internet). Les candidatures sont déposées </w:t>
      </w:r>
      <w:r>
        <w:rPr>
          <w:rFonts w:cs="ComicSansMS,Bold"/>
          <w:b/>
          <w:bCs/>
          <w:color w:val="000000"/>
          <w:sz w:val="24"/>
          <w:szCs w:val="24"/>
        </w:rPr>
        <w:t>en accord avec le club d'origine</w:t>
      </w:r>
      <w:r>
        <w:rPr>
          <w:rFonts w:cs="ComicSansMS"/>
          <w:color w:val="000000"/>
          <w:sz w:val="24"/>
          <w:szCs w:val="24"/>
        </w:rPr>
        <w:t>.</w:t>
      </w:r>
    </w:p>
    <w:p w14:paraId="2811F9DD" w14:textId="77777777" w:rsidR="00DC2ABB" w:rsidRDefault="00DC2ABB">
      <w:pPr>
        <w:autoSpaceDE w:val="0"/>
        <w:spacing w:after="0" w:line="240" w:lineRule="auto"/>
        <w:rPr>
          <w:sz w:val="24"/>
          <w:szCs w:val="24"/>
        </w:rPr>
      </w:pPr>
    </w:p>
    <w:p w14:paraId="54AB5419" w14:textId="77777777" w:rsidR="00DC2ABB" w:rsidRDefault="00576E9B">
      <w:pPr>
        <w:autoSpaceDE w:val="0"/>
        <w:spacing w:after="0" w:line="240" w:lineRule="auto"/>
        <w:ind w:left="708"/>
      </w:pPr>
      <w:r>
        <w:rPr>
          <w:rFonts w:cs="ComicSansMS"/>
          <w:color w:val="000000"/>
          <w:sz w:val="24"/>
          <w:szCs w:val="24"/>
        </w:rPr>
        <w:t xml:space="preserve">    </w:t>
      </w:r>
      <w:r>
        <w:rPr>
          <w:rFonts w:cs="ComicSansMS,Bold"/>
          <w:b/>
          <w:bCs/>
          <w:color w:val="000000"/>
          <w:sz w:val="24"/>
          <w:szCs w:val="24"/>
        </w:rPr>
        <w:t>NOUS SOLLICITONS VOS CANDIDATURES</w:t>
      </w:r>
      <w:r>
        <w:rPr>
          <w:rFonts w:cs="ComicSansMS"/>
          <w:color w:val="000000"/>
          <w:sz w:val="24"/>
          <w:szCs w:val="24"/>
        </w:rPr>
        <w:t>, il nous semble normal de préciser les modalités, les finalités, et le fonctionnemen</w:t>
      </w:r>
      <w:r>
        <w:rPr>
          <w:rFonts w:cs="ComicSansMS"/>
          <w:color w:val="000000"/>
          <w:sz w:val="24"/>
          <w:szCs w:val="24"/>
        </w:rPr>
        <w:t>t du Comité Régional de Bretagne</w:t>
      </w:r>
    </w:p>
    <w:p w14:paraId="4BC6217E" w14:textId="77777777" w:rsidR="00DC2ABB" w:rsidRDefault="00DC2ABB">
      <w:pPr>
        <w:autoSpaceDE w:val="0"/>
        <w:spacing w:after="0" w:line="240" w:lineRule="auto"/>
        <w:ind w:left="708"/>
        <w:rPr>
          <w:rFonts w:cs="ComicSansMS"/>
          <w:color w:val="000000"/>
          <w:sz w:val="24"/>
          <w:szCs w:val="24"/>
        </w:rPr>
      </w:pPr>
    </w:p>
    <w:p w14:paraId="0AFFB385" w14:textId="77777777" w:rsidR="00DC2ABB" w:rsidRDefault="00576E9B">
      <w:pPr>
        <w:autoSpaceDE w:val="0"/>
        <w:spacing w:after="0" w:line="240" w:lineRule="auto"/>
        <w:ind w:left="708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Le Comité Régional, élu par les clubs, dans son ressort territorial, a pour mission :</w:t>
      </w:r>
    </w:p>
    <w:p w14:paraId="0E96B981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1 - de favoriser toute action utile au développement et à la promotion du cyclotourisme sous toutes ses formes, tant sur route que sur t</w:t>
      </w:r>
      <w:r>
        <w:rPr>
          <w:rFonts w:cs="ComicSansMS"/>
          <w:color w:val="000000"/>
          <w:sz w:val="24"/>
          <w:szCs w:val="24"/>
        </w:rPr>
        <w:t>ous les terrains (VR, VTT, VTC, etc.),</w:t>
      </w:r>
    </w:p>
    <w:p w14:paraId="47574894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2 - de coordonner l'activité des associations (clubs) et sections d'associations de cyclotourisme affiliées à la Fédération au sein des 4 départements bretons,</w:t>
      </w:r>
    </w:p>
    <w:p w14:paraId="7A8830E0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3 - d'aider sur le plan régional, la Fédération (Comité D</w:t>
      </w:r>
      <w:r>
        <w:rPr>
          <w:rFonts w:cs="ComicSansMS"/>
          <w:color w:val="000000"/>
          <w:sz w:val="24"/>
          <w:szCs w:val="24"/>
        </w:rPr>
        <w:t>irecteur Fédéral) dans l'accomplissement de sa tâche telle qu'elle est définie dans les statuts et règlements de ladite Fédération (FFCT),</w:t>
      </w:r>
    </w:p>
    <w:p w14:paraId="55C7FCC8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4 - de faire appliquer la politique définie par la Fédération et d'appliquer les instructions qu'elle reçoit de celle</w:t>
      </w:r>
      <w:r>
        <w:rPr>
          <w:rFonts w:cs="ComicSansMS"/>
          <w:color w:val="000000"/>
          <w:sz w:val="24"/>
          <w:szCs w:val="24"/>
        </w:rPr>
        <w:t>-ci en son nom,</w:t>
      </w:r>
    </w:p>
    <w:p w14:paraId="743964C9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lastRenderedPageBreak/>
        <w:t>5 - d'assurer, auprès des pouvoirs publics et des diverses collectivités régionales, la défense des intérêts des associations et de leurs membres ainsi que des licenciés individuels,</w:t>
      </w:r>
    </w:p>
    <w:p w14:paraId="58DC74F2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6 - d'étudier tous les problèmes concernant le cyclotouri</w:t>
      </w:r>
      <w:r>
        <w:rPr>
          <w:rFonts w:cs="ComicSansMS"/>
          <w:color w:val="000000"/>
          <w:sz w:val="24"/>
          <w:szCs w:val="24"/>
        </w:rPr>
        <w:t>sme qui peuvent se présenter et en particulier de combattre la délinquance routière,</w:t>
      </w:r>
    </w:p>
    <w:p w14:paraId="1C7F408F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7 - d'intégrer le concept de développement durable et de |'environnement dans toutes les actions et les activités du cyclotourisme, VTT compris.</w:t>
      </w:r>
    </w:p>
    <w:p w14:paraId="58DC5CDA" w14:textId="77777777" w:rsidR="00DC2ABB" w:rsidRDefault="00DC2ABB">
      <w:pPr>
        <w:autoSpaceDE w:val="0"/>
        <w:spacing w:after="0" w:line="240" w:lineRule="auto"/>
        <w:rPr>
          <w:rFonts w:cs="Cambria"/>
          <w:color w:val="000000"/>
          <w:sz w:val="24"/>
          <w:szCs w:val="24"/>
        </w:rPr>
      </w:pPr>
    </w:p>
    <w:p w14:paraId="18E30C29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Le Comité </w:t>
      </w:r>
      <w:r>
        <w:rPr>
          <w:rFonts w:cs="ComicSansMS"/>
          <w:color w:val="000000"/>
          <w:sz w:val="24"/>
          <w:szCs w:val="24"/>
        </w:rPr>
        <w:t>Régional est l'interface entre le Comité Directeur de la FFCT, les 4 Comités Départementaux, et tous les clubs de Bretagne.</w:t>
      </w:r>
    </w:p>
    <w:p w14:paraId="59564920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Au sein du Comité Directeur du Comité Régional de Bretagne, le travail se fait en commissions réparties de la façon suivante :</w:t>
      </w:r>
    </w:p>
    <w:p w14:paraId="5E402E5C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Jeu</w:t>
      </w:r>
      <w:r>
        <w:rPr>
          <w:rFonts w:cs="ComicSansMS"/>
          <w:color w:val="000000"/>
          <w:sz w:val="24"/>
          <w:szCs w:val="24"/>
        </w:rPr>
        <w:t>nes,</w:t>
      </w:r>
    </w:p>
    <w:p w14:paraId="5F3F622D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Formation des cadres et dirigeants,</w:t>
      </w:r>
    </w:p>
    <w:p w14:paraId="1DA641A0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Sécurité</w:t>
      </w:r>
    </w:p>
    <w:p w14:paraId="0E305279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Communication (Webmaster),</w:t>
      </w:r>
    </w:p>
    <w:p w14:paraId="6ED89A09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Féminines,</w:t>
      </w:r>
    </w:p>
    <w:p w14:paraId="069A4050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Accueil dans les clubs,</w:t>
      </w:r>
    </w:p>
    <w:p w14:paraId="66A1E60C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Sport - Santé</w:t>
      </w:r>
    </w:p>
    <w:p w14:paraId="6C0341E8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- Tourisme et Séjours (Vététiste),</w:t>
      </w:r>
    </w:p>
    <w:p w14:paraId="54046288" w14:textId="77777777" w:rsidR="00DC2ABB" w:rsidRDefault="00DC2AB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4744E1FC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Les membres du Comité Directeur se réunissent 4 fois par an, le Bureau 1 fois par </w:t>
      </w:r>
      <w:r>
        <w:rPr>
          <w:rFonts w:cs="ComicSansMS"/>
          <w:color w:val="000000"/>
          <w:sz w:val="24"/>
          <w:szCs w:val="24"/>
        </w:rPr>
        <w:t xml:space="preserve">mois. </w:t>
      </w:r>
    </w:p>
    <w:p w14:paraId="389E4D93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Les fonctions de chacun peuvent les mobiliser ponctuellement plus souvent.</w:t>
      </w:r>
    </w:p>
    <w:p w14:paraId="2C12CFC1" w14:textId="77777777" w:rsidR="00DC2ABB" w:rsidRDefault="00DC2AB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68B8E04C" w14:textId="77777777" w:rsidR="00DC2ABB" w:rsidRDefault="00576E9B">
      <w:pPr>
        <w:autoSpaceDE w:val="0"/>
        <w:spacing w:after="0" w:line="240" w:lineRule="auto"/>
      </w:pPr>
      <w:r>
        <w:rPr>
          <w:rFonts w:cs="ComicSansMS"/>
          <w:color w:val="000000"/>
          <w:sz w:val="24"/>
          <w:szCs w:val="24"/>
        </w:rPr>
        <w:t>Vous pouvez vous renseigner plus précisément auprès des membres du Comité Régional de Bretagne de Cyclotourisme (</w:t>
      </w:r>
      <w:hyperlink r:id="rId9" w:history="1">
        <w:r>
          <w:rPr>
            <w:rStyle w:val="Lienhypertexte"/>
            <w:rFonts w:cs="ComicSansMS"/>
            <w:sz w:val="24"/>
            <w:szCs w:val="24"/>
          </w:rPr>
          <w:t>bretagne-presidence@ffvelo.fr</w:t>
        </w:r>
      </w:hyperlink>
      <w:r>
        <w:rPr>
          <w:rFonts w:cs="ComicSansMS"/>
          <w:color w:val="000000"/>
          <w:sz w:val="24"/>
          <w:szCs w:val="24"/>
        </w:rPr>
        <w:t xml:space="preserve">) </w:t>
      </w:r>
    </w:p>
    <w:p w14:paraId="1781C4DD" w14:textId="77777777" w:rsidR="00DC2ABB" w:rsidRDefault="00DC2AB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686A126C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proofErr w:type="gramStart"/>
      <w:r>
        <w:rPr>
          <w:rFonts w:cs="ComicSansMS"/>
          <w:color w:val="000000"/>
          <w:sz w:val="24"/>
          <w:szCs w:val="24"/>
        </w:rPr>
        <w:t>Je  soussigné</w:t>
      </w:r>
      <w:proofErr w:type="gramEnd"/>
      <w:r>
        <w:rPr>
          <w:rFonts w:cs="ComicSansMS"/>
          <w:color w:val="000000"/>
          <w:sz w:val="24"/>
          <w:szCs w:val="24"/>
        </w:rPr>
        <w:t xml:space="preserve">  ………………………………………………………………………………………………………………</w:t>
      </w:r>
    </w:p>
    <w:p w14:paraId="4851A5A8" w14:textId="77777777" w:rsidR="00DC2ABB" w:rsidRDefault="00576E9B">
      <w:pPr>
        <w:autoSpaceDE w:val="0"/>
        <w:spacing w:after="0" w:line="240" w:lineRule="auto"/>
      </w:pPr>
      <w:proofErr w:type="gramStart"/>
      <w:r>
        <w:rPr>
          <w:rFonts w:cs="ComicSansMS"/>
          <w:color w:val="000000"/>
          <w:sz w:val="24"/>
          <w:szCs w:val="24"/>
        </w:rPr>
        <w:t>déclare</w:t>
      </w:r>
      <w:proofErr w:type="gramEnd"/>
      <w:r>
        <w:rPr>
          <w:rFonts w:cs="ComicSansMS"/>
          <w:color w:val="000000"/>
          <w:sz w:val="24"/>
          <w:szCs w:val="24"/>
        </w:rPr>
        <w:t xml:space="preserve"> être candidat(e) pour les élections, le </w:t>
      </w:r>
      <w:r>
        <w:rPr>
          <w:rFonts w:cs="ComicSansMS"/>
          <w:b/>
          <w:bCs/>
          <w:color w:val="000000"/>
          <w:sz w:val="24"/>
          <w:szCs w:val="24"/>
        </w:rPr>
        <w:t>Samedi 14 Décembre 2019</w:t>
      </w:r>
      <w:r>
        <w:rPr>
          <w:rFonts w:cs="ComicSansMS"/>
          <w:color w:val="000000"/>
          <w:sz w:val="24"/>
          <w:szCs w:val="24"/>
        </w:rPr>
        <w:t>,</w:t>
      </w:r>
    </w:p>
    <w:p w14:paraId="7F4CF17F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Au Comité Directeur Comité Régional de B</w:t>
      </w:r>
      <w:r>
        <w:rPr>
          <w:rFonts w:cs="ComicSansMS"/>
          <w:color w:val="000000"/>
          <w:sz w:val="24"/>
          <w:szCs w:val="24"/>
        </w:rPr>
        <w:t>retagne</w:t>
      </w:r>
    </w:p>
    <w:p w14:paraId="45D9A2AD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Tél mobile :</w:t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  <w:t>Tél fixe :</w:t>
      </w:r>
    </w:p>
    <w:p w14:paraId="4942A555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E-mail :</w:t>
      </w:r>
    </w:p>
    <w:p w14:paraId="1CCD8998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Adresse :</w:t>
      </w:r>
    </w:p>
    <w:p w14:paraId="14244C49" w14:textId="77777777" w:rsidR="00DC2ABB" w:rsidRDefault="00DC2AB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4F8F4B9C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Code postal : </w:t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  <w:t>Commune :</w:t>
      </w:r>
    </w:p>
    <w:p w14:paraId="47547743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Club :</w:t>
      </w:r>
    </w:p>
    <w:p w14:paraId="0E702C25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N° de licence :</w:t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</w:r>
      <w:r>
        <w:rPr>
          <w:rFonts w:cs="ComicSansMS"/>
          <w:color w:val="000000"/>
          <w:sz w:val="24"/>
          <w:szCs w:val="24"/>
        </w:rPr>
        <w:tab/>
        <w:t xml:space="preserve"> Licencié depuis :</w:t>
      </w:r>
    </w:p>
    <w:p w14:paraId="005A4303" w14:textId="77777777" w:rsidR="00DC2ABB" w:rsidRDefault="00576E9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Motivation :</w:t>
      </w:r>
    </w:p>
    <w:p w14:paraId="21C98D14" w14:textId="77777777" w:rsidR="00DC2ABB" w:rsidRDefault="00DC2AB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4C35FA94" w14:textId="77777777" w:rsidR="00DC2ABB" w:rsidRDefault="00DC2AB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4DDADE79" w14:textId="77777777" w:rsidR="00DC2ABB" w:rsidRDefault="00DC2ABB">
      <w:pPr>
        <w:autoSpaceDE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6095B893" w14:textId="77777777" w:rsidR="00DC2ABB" w:rsidRDefault="00576E9B">
      <w:pPr>
        <w:autoSpaceDE w:val="0"/>
        <w:spacing w:after="0" w:line="240" w:lineRule="auto"/>
      </w:pPr>
      <w:r>
        <w:rPr>
          <w:rFonts w:cs="ComicSansMS"/>
          <w:color w:val="000000"/>
          <w:sz w:val="24"/>
          <w:szCs w:val="24"/>
        </w:rPr>
        <w:t xml:space="preserve">Date limite du dépôt de cette candidature : </w:t>
      </w:r>
      <w:r>
        <w:rPr>
          <w:rFonts w:cs="ComicSansMS,Bold"/>
          <w:b/>
          <w:bCs/>
          <w:color w:val="000000"/>
          <w:sz w:val="24"/>
          <w:szCs w:val="24"/>
        </w:rPr>
        <w:t>le 30 novembre 2019</w:t>
      </w:r>
      <w:r>
        <w:rPr>
          <w:rFonts w:cs="ComicSansMS"/>
          <w:color w:val="000000"/>
          <w:sz w:val="24"/>
          <w:szCs w:val="24"/>
        </w:rPr>
        <w:t>, à adresser à :</w:t>
      </w:r>
    </w:p>
    <w:p w14:paraId="6AD6B977" w14:textId="77777777" w:rsidR="00DC2ABB" w:rsidRDefault="00576E9B">
      <w:pPr>
        <w:autoSpaceDE w:val="0"/>
        <w:spacing w:after="0" w:line="240" w:lineRule="auto"/>
      </w:pPr>
      <w:r>
        <w:rPr>
          <w:rFonts w:cs="Helvetica"/>
          <w:color w:val="000000"/>
          <w:sz w:val="24"/>
          <w:szCs w:val="24"/>
        </w:rPr>
        <w:t xml:space="preserve">Mr Yves </w:t>
      </w:r>
      <w:r>
        <w:rPr>
          <w:rFonts w:cs="Helvetica"/>
          <w:b/>
          <w:bCs/>
          <w:color w:val="000000"/>
          <w:sz w:val="24"/>
          <w:szCs w:val="24"/>
        </w:rPr>
        <w:t>LENOEL</w:t>
      </w:r>
      <w:r>
        <w:rPr>
          <w:rFonts w:cs="Helvetica"/>
          <w:color w:val="000000"/>
          <w:sz w:val="24"/>
          <w:szCs w:val="24"/>
        </w:rPr>
        <w:t xml:space="preserve"> – 2 Allée </w:t>
      </w:r>
      <w:r>
        <w:rPr>
          <w:rFonts w:cs="Helvetica"/>
          <w:color w:val="000000"/>
          <w:sz w:val="24"/>
          <w:szCs w:val="24"/>
        </w:rPr>
        <w:t>Jean LANGLAIS – 35000 RENNES</w:t>
      </w:r>
    </w:p>
    <w:p w14:paraId="4A95F0CF" w14:textId="77777777" w:rsidR="00DC2ABB" w:rsidRDefault="00576E9B">
      <w:r>
        <w:rPr>
          <w:rStyle w:val="lev"/>
          <w:rFonts w:ascii="Arial" w:hAnsi="Arial" w:cs="Arial"/>
          <w:i/>
          <w:iCs/>
          <w:color w:val="808080"/>
          <w:shd w:val="clear" w:color="auto" w:fill="FFFFFF"/>
        </w:rPr>
        <w:t xml:space="preserve"> </w:t>
      </w:r>
      <w:hyperlink r:id="rId10" w:history="1">
        <w:r>
          <w:rPr>
            <w:rStyle w:val="Lienhypertexte"/>
            <w:rFonts w:ascii="Arial" w:hAnsi="Arial" w:cs="Arial"/>
            <w:i/>
            <w:iCs/>
            <w:shd w:val="clear" w:color="auto" w:fill="FFFFFF"/>
          </w:rPr>
          <w:t>bretagne-secretaire@ffvelo.f</w:t>
        </w:r>
        <w:bookmarkStart w:id="1" w:name="_Hlt22061584"/>
        <w:bookmarkStart w:id="2" w:name="_Hlt22061585"/>
        <w:bookmarkEnd w:id="1"/>
        <w:bookmarkEnd w:id="2"/>
        <w:r>
          <w:rPr>
            <w:rStyle w:val="Lienhypertexte"/>
            <w:rFonts w:ascii="Arial" w:hAnsi="Arial" w:cs="Arial"/>
            <w:i/>
            <w:iCs/>
            <w:shd w:val="clear" w:color="auto" w:fill="FFFFFF"/>
          </w:rPr>
          <w:t>r</w:t>
        </w:r>
      </w:hyperlink>
    </w:p>
    <w:p w14:paraId="7544024C" w14:textId="77777777" w:rsidR="00DC2ABB" w:rsidRDefault="00576E9B">
      <w:pPr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 xml:space="preserve">A                                                                            Le                                      </w:t>
      </w:r>
    </w:p>
    <w:p w14:paraId="4D191A4A" w14:textId="77777777" w:rsidR="00DC2ABB" w:rsidRDefault="00576E9B">
      <w:r>
        <w:rPr>
          <w:sz w:val="24"/>
          <w:szCs w:val="24"/>
        </w:rPr>
        <w:t>Signature</w:t>
      </w:r>
    </w:p>
    <w:sectPr w:rsidR="00DC2AB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559BA" w14:textId="77777777" w:rsidR="00576E9B" w:rsidRDefault="00576E9B">
      <w:pPr>
        <w:spacing w:after="0" w:line="240" w:lineRule="auto"/>
      </w:pPr>
      <w:r>
        <w:separator/>
      </w:r>
    </w:p>
  </w:endnote>
  <w:endnote w:type="continuationSeparator" w:id="0">
    <w:p w14:paraId="7DA27313" w14:textId="77777777" w:rsidR="00576E9B" w:rsidRDefault="0057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</w:font>
  <w:font w:name="ComicSansMS,Bold">
    <w:charset w:val="00"/>
    <w:family w:val="auto"/>
    <w:pitch w:val="default"/>
  </w:font>
  <w:font w:name="ComicSansM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278B" w14:textId="77777777" w:rsidR="00576E9B" w:rsidRDefault="00576E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213D20" w14:textId="77777777" w:rsidR="00576E9B" w:rsidRDefault="00576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2ABB"/>
    <w:rsid w:val="00273054"/>
    <w:rsid w:val="00576E9B"/>
    <w:rsid w:val="00D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B067"/>
  <w15:docId w15:val="{08953246-DF3B-4067-9DA1-761FD09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ev">
    <w:name w:val="Strong"/>
    <w:basedOn w:val="Policepardfaut"/>
    <w:rPr>
      <w:b/>
      <w:bCs/>
    </w:rPr>
  </w:style>
  <w:style w:type="character" w:styleId="Lienhypertextesuivivisit">
    <w:name w:val="FollowedHyperlink"/>
    <w:basedOn w:val="Policepardfau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tagne-presidence@ffvelo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etagne-presidence@ffvdelo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retagne-secretaire@ffvelo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retagne-presidence@ffvelo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dc:description/>
  <cp:lastModifiedBy>Dominique</cp:lastModifiedBy>
  <cp:revision>2</cp:revision>
  <dcterms:created xsi:type="dcterms:W3CDTF">2019-11-13T15:11:00Z</dcterms:created>
  <dcterms:modified xsi:type="dcterms:W3CDTF">2019-11-13T15:11:00Z</dcterms:modified>
</cp:coreProperties>
</file>